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F320A" w14:textId="62069956" w:rsidR="000E6F84" w:rsidRPr="00AC7CA9" w:rsidRDefault="00643FE4" w:rsidP="00AC7CA9">
      <w:pPr>
        <w:spacing w:line="276" w:lineRule="auto"/>
        <w:rPr>
          <w:rFonts w:asciiTheme="majorHAnsi" w:hAnsiTheme="majorHAnsi"/>
        </w:rPr>
      </w:pPr>
      <w:r>
        <w:rPr>
          <w:rFonts w:asciiTheme="majorHAnsi" w:hAnsiTheme="majorHAnsi"/>
          <w:noProof/>
        </w:rPr>
        <w:drawing>
          <wp:anchor distT="0" distB="0" distL="114300" distR="114300" simplePos="0" relativeHeight="251658240" behindDoc="1" locked="0" layoutInCell="1" allowOverlap="1" wp14:anchorId="47938738" wp14:editId="3B49F73A">
            <wp:simplePos x="0" y="0"/>
            <wp:positionH relativeFrom="page">
              <wp:align>right</wp:align>
            </wp:positionH>
            <wp:positionV relativeFrom="paragraph">
              <wp:posOffset>-1306830</wp:posOffset>
            </wp:positionV>
            <wp:extent cx="7549318" cy="10767060"/>
            <wp:effectExtent l="0" t="0" r="0" b="0"/>
            <wp:wrapNone/>
            <wp:docPr id="3" name="Afbeelding 3" descr="Macintosh HD:Users:marcelkolder:Desktop:Briefpapier-okay-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elkolder:Desktop:Briefpapier-okay-gro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318" cy="1076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9965AC">
        <w:rPr>
          <w:rFonts w:ascii="Calibri" w:hAnsi="Calibri" w:cs="Calibri"/>
          <w:b/>
          <w:color w:val="007889"/>
          <w:sz w:val="28"/>
          <w:szCs w:val="28"/>
        </w:rPr>
        <w:t>Voortgezet</w:t>
      </w:r>
      <w:r w:rsidR="00CE13AC">
        <w:rPr>
          <w:rFonts w:ascii="Calibri" w:hAnsi="Calibri" w:cs="Calibri"/>
          <w:b/>
          <w:color w:val="007889"/>
          <w:sz w:val="28"/>
          <w:szCs w:val="28"/>
        </w:rPr>
        <w:t xml:space="preserve"> onderwijs</w:t>
      </w:r>
    </w:p>
    <w:p w14:paraId="385F69D9" w14:textId="77777777" w:rsidR="000E6F84" w:rsidRDefault="000E6F84" w:rsidP="000E6F84"/>
    <w:p w14:paraId="467BABF1" w14:textId="48801AA7" w:rsidR="008F6025" w:rsidRPr="00146410" w:rsidRDefault="008F6025" w:rsidP="008F6025">
      <w:pPr>
        <w:outlineLvl w:val="0"/>
        <w:rPr>
          <w:rFonts w:ascii="Calibri" w:hAnsi="Calibri" w:cs="Calibri"/>
          <w:b/>
          <w:color w:val="00B050"/>
          <w:sz w:val="28"/>
          <w:szCs w:val="28"/>
        </w:rPr>
      </w:pPr>
      <w:r w:rsidRPr="008F6025">
        <w:rPr>
          <w:rFonts w:ascii="Calibri" w:hAnsi="Calibri" w:cs="Calibri"/>
          <w:b/>
          <w:color w:val="C81E6B"/>
          <w:sz w:val="28"/>
          <w:szCs w:val="28"/>
        </w:rPr>
        <w:t>Training:</w:t>
      </w:r>
      <w:r w:rsidRPr="008F6025">
        <w:rPr>
          <w:rFonts w:ascii="Calibri" w:hAnsi="Calibri" w:cs="Calibri"/>
          <w:b/>
          <w:color w:val="C81E6B"/>
          <w:sz w:val="28"/>
          <w:szCs w:val="28"/>
        </w:rPr>
        <w:tab/>
        <w:t xml:space="preserve"> Rots en water      </w:t>
      </w:r>
      <w:r>
        <w:rPr>
          <w:rFonts w:ascii="Calibri" w:hAnsi="Calibri" w:cs="Calibri"/>
          <w:b/>
          <w:color w:val="00B050"/>
          <w:sz w:val="28"/>
          <w:szCs w:val="28"/>
        </w:rPr>
        <w:tab/>
      </w:r>
      <w:r>
        <w:rPr>
          <w:rFonts w:ascii="Calibri" w:hAnsi="Calibri" w:cs="Calibri"/>
          <w:b/>
          <w:color w:val="00B050"/>
          <w:sz w:val="28"/>
          <w:szCs w:val="28"/>
        </w:rPr>
        <w:tab/>
      </w:r>
    </w:p>
    <w:p w14:paraId="11800562" w14:textId="77777777" w:rsidR="008F6025" w:rsidRPr="00A03586" w:rsidRDefault="008F6025" w:rsidP="008F6025">
      <w:pPr>
        <w:outlineLvl w:val="0"/>
        <w:rPr>
          <w:rFonts w:ascii="Arial" w:hAnsi="Arial" w:cs="Arial"/>
          <w:b/>
          <w:color w:val="00B050"/>
        </w:rPr>
      </w:pPr>
    </w:p>
    <w:p w14:paraId="775B495B" w14:textId="77777777" w:rsidR="008F6025" w:rsidRDefault="008F6025" w:rsidP="008F6025">
      <w:pPr>
        <w:rPr>
          <w:rFonts w:ascii="Calibri" w:hAnsi="Calibri" w:cs="Calibri"/>
          <w:sz w:val="22"/>
          <w:szCs w:val="22"/>
        </w:rPr>
      </w:pPr>
      <w:r w:rsidRPr="008F6025">
        <w:rPr>
          <w:rFonts w:ascii="Calibri" w:hAnsi="Calibri" w:cs="Calibri"/>
          <w:b/>
          <w:bCs/>
          <w:color w:val="007889"/>
          <w:sz w:val="22"/>
          <w:szCs w:val="22"/>
        </w:rPr>
        <w:t>Voor wie?</w:t>
      </w:r>
      <w:r w:rsidRPr="003D1D50">
        <w:rPr>
          <w:rFonts w:ascii="Calibri" w:hAnsi="Calibri" w:cs="Calibri"/>
          <w:sz w:val="22"/>
          <w:szCs w:val="22"/>
        </w:rPr>
        <w:br/>
      </w:r>
      <w:r w:rsidRPr="0076693A">
        <w:rPr>
          <w:rFonts w:ascii="Calibri" w:hAnsi="Calibri" w:cs="Calibri"/>
          <w:sz w:val="22"/>
          <w:szCs w:val="22"/>
        </w:rPr>
        <w:t>De training Rots</w:t>
      </w:r>
      <w:r>
        <w:rPr>
          <w:rFonts w:ascii="Calibri" w:hAnsi="Calibri" w:cs="Calibri"/>
          <w:sz w:val="22"/>
          <w:szCs w:val="22"/>
        </w:rPr>
        <w:t xml:space="preserve"> </w:t>
      </w:r>
      <w:r w:rsidRPr="0076693A">
        <w:rPr>
          <w:rFonts w:ascii="Calibri" w:hAnsi="Calibri" w:cs="Calibri"/>
          <w:sz w:val="22"/>
          <w:szCs w:val="22"/>
        </w:rPr>
        <w:t>&amp;</w:t>
      </w:r>
      <w:r>
        <w:rPr>
          <w:rFonts w:ascii="Calibri" w:hAnsi="Calibri" w:cs="Calibri"/>
          <w:sz w:val="22"/>
          <w:szCs w:val="22"/>
        </w:rPr>
        <w:t xml:space="preserve"> </w:t>
      </w:r>
      <w:r w:rsidRPr="0076693A">
        <w:rPr>
          <w:rFonts w:ascii="Calibri" w:hAnsi="Calibri" w:cs="Calibri"/>
          <w:sz w:val="22"/>
          <w:szCs w:val="22"/>
        </w:rPr>
        <w:t xml:space="preserve">Water is een </w:t>
      </w:r>
      <w:proofErr w:type="spellStart"/>
      <w:r w:rsidRPr="0076693A">
        <w:rPr>
          <w:rFonts w:ascii="Calibri" w:hAnsi="Calibri" w:cs="Calibri"/>
          <w:sz w:val="22"/>
          <w:szCs w:val="22"/>
        </w:rPr>
        <w:t>psycho</w:t>
      </w:r>
      <w:proofErr w:type="spellEnd"/>
      <w:r w:rsidRPr="0076693A">
        <w:rPr>
          <w:rFonts w:ascii="Calibri" w:hAnsi="Calibri" w:cs="Calibri"/>
          <w:sz w:val="22"/>
          <w:szCs w:val="22"/>
        </w:rPr>
        <w:t xml:space="preserve">-fysiek weerbaarheidsprogramma. </w:t>
      </w:r>
      <w:proofErr w:type="spellStart"/>
      <w:r w:rsidRPr="0076693A">
        <w:rPr>
          <w:rFonts w:ascii="Calibri" w:hAnsi="Calibri" w:cs="Calibri"/>
          <w:sz w:val="22"/>
          <w:szCs w:val="22"/>
        </w:rPr>
        <w:t>Psycho</w:t>
      </w:r>
      <w:proofErr w:type="spellEnd"/>
      <w:r w:rsidRPr="0076693A">
        <w:rPr>
          <w:rFonts w:ascii="Calibri" w:hAnsi="Calibri" w:cs="Calibri"/>
          <w:sz w:val="22"/>
          <w:szCs w:val="22"/>
        </w:rPr>
        <w:t>-fysiek betekent dat je door middel van lichamelijke oefeningen fysieke, mentale en sociale vaardigheden gaat aanleren. De vaardigheden hebben betrekking op het verminderen van conflicten met mensen in je omgeving, jezelf leren verdedigen en het aangaan en onderhouden van contacten met andere mensen. De training is geschikt voor zowel jongens als meiden die er de voorkeur aan geven om sociale vaardigheden op een actieve manier aan te leren.</w:t>
      </w:r>
    </w:p>
    <w:p w14:paraId="041A1037" w14:textId="77777777" w:rsidR="008F6025" w:rsidRDefault="008F6025" w:rsidP="008F6025">
      <w:pPr>
        <w:rPr>
          <w:rFonts w:ascii="Calibri" w:hAnsi="Calibri" w:cs="Calibri"/>
          <w:b/>
          <w:color w:val="92D050"/>
          <w:sz w:val="22"/>
          <w:szCs w:val="22"/>
        </w:rPr>
      </w:pPr>
    </w:p>
    <w:p w14:paraId="76ECADAC" w14:textId="77777777" w:rsidR="008F6025" w:rsidRPr="008F6025" w:rsidRDefault="008F6025" w:rsidP="008F6025">
      <w:pPr>
        <w:rPr>
          <w:rFonts w:ascii="Calibri" w:hAnsi="Calibri" w:cs="Calibri"/>
          <w:b/>
          <w:color w:val="007889"/>
          <w:sz w:val="22"/>
          <w:szCs w:val="22"/>
        </w:rPr>
      </w:pPr>
      <w:r w:rsidRPr="008F6025">
        <w:rPr>
          <w:rFonts w:ascii="Calibri" w:hAnsi="Calibri" w:cs="Calibri"/>
          <w:b/>
          <w:color w:val="007889"/>
          <w:sz w:val="22"/>
          <w:szCs w:val="22"/>
        </w:rPr>
        <w:t>Theoretische onderbouwing</w:t>
      </w:r>
    </w:p>
    <w:p w14:paraId="70CF9951" w14:textId="77777777" w:rsidR="008F6025" w:rsidRPr="00FB56E8" w:rsidRDefault="008F6025" w:rsidP="008F6025">
      <w:pPr>
        <w:rPr>
          <w:rFonts w:ascii="Calibri" w:hAnsi="Calibri" w:cs="Calibri"/>
          <w:sz w:val="22"/>
          <w:szCs w:val="22"/>
        </w:rPr>
      </w:pPr>
      <w:r>
        <w:rPr>
          <w:rFonts w:ascii="Calibri" w:hAnsi="Calibri" w:cs="Calibri"/>
          <w:sz w:val="22"/>
          <w:szCs w:val="22"/>
        </w:rPr>
        <w:t>Rots en Water</w:t>
      </w:r>
      <w:r w:rsidRPr="00FB56E8">
        <w:rPr>
          <w:rFonts w:ascii="Calibri" w:hAnsi="Calibri" w:cs="Calibri"/>
          <w:sz w:val="22"/>
          <w:szCs w:val="22"/>
        </w:rPr>
        <w:t xml:space="preserve"> is een </w:t>
      </w:r>
      <w:proofErr w:type="spellStart"/>
      <w:r w:rsidRPr="00FB56E8">
        <w:rPr>
          <w:rFonts w:ascii="Calibri" w:hAnsi="Calibri" w:cs="Calibri"/>
          <w:sz w:val="22"/>
          <w:szCs w:val="22"/>
        </w:rPr>
        <w:t>psycho</w:t>
      </w:r>
      <w:proofErr w:type="spellEnd"/>
      <w:r w:rsidRPr="00FB56E8">
        <w:rPr>
          <w:rFonts w:ascii="Calibri" w:hAnsi="Calibri" w:cs="Calibri"/>
          <w:sz w:val="22"/>
          <w:szCs w:val="22"/>
        </w:rPr>
        <w:t xml:space="preserve">-fysiek programma, </w:t>
      </w:r>
      <w:r>
        <w:rPr>
          <w:rFonts w:ascii="Calibri" w:hAnsi="Calibri" w:cs="Calibri"/>
          <w:sz w:val="22"/>
          <w:szCs w:val="22"/>
        </w:rPr>
        <w:t xml:space="preserve">dat betekent dat de leerlingen </w:t>
      </w:r>
      <w:r w:rsidRPr="00FB56E8">
        <w:rPr>
          <w:rFonts w:ascii="Calibri" w:hAnsi="Calibri" w:cs="Calibri"/>
          <w:sz w:val="22"/>
          <w:szCs w:val="22"/>
        </w:rPr>
        <w:t>leren door te bewegen</w:t>
      </w:r>
      <w:r>
        <w:rPr>
          <w:rFonts w:ascii="Calibri" w:hAnsi="Calibri" w:cs="Calibri"/>
          <w:sz w:val="22"/>
          <w:szCs w:val="22"/>
        </w:rPr>
        <w:t>. Daarom wordt de training in een</w:t>
      </w:r>
      <w:r w:rsidRPr="00FB56E8">
        <w:rPr>
          <w:rFonts w:ascii="Calibri" w:hAnsi="Calibri" w:cs="Calibri"/>
          <w:sz w:val="22"/>
          <w:szCs w:val="22"/>
        </w:rPr>
        <w:t xml:space="preserve"> gymzaal gegeven. </w:t>
      </w:r>
    </w:p>
    <w:p w14:paraId="67399FC0" w14:textId="77777777" w:rsidR="008F6025" w:rsidRDefault="008F6025" w:rsidP="008F6025">
      <w:pPr>
        <w:rPr>
          <w:rFonts w:ascii="Calibri" w:hAnsi="Calibri" w:cs="Calibri"/>
          <w:sz w:val="22"/>
          <w:szCs w:val="22"/>
        </w:rPr>
      </w:pPr>
      <w:r w:rsidRPr="00FB56E8">
        <w:rPr>
          <w:rFonts w:ascii="Calibri" w:hAnsi="Calibri" w:cs="Calibri"/>
          <w:sz w:val="22"/>
          <w:szCs w:val="22"/>
        </w:rPr>
        <w:t xml:space="preserve">Het </w:t>
      </w:r>
      <w:r>
        <w:rPr>
          <w:rFonts w:ascii="Calibri" w:hAnsi="Calibri" w:cs="Calibri"/>
          <w:sz w:val="22"/>
          <w:szCs w:val="22"/>
        </w:rPr>
        <w:t>programma helpt de leerlingen</w:t>
      </w:r>
      <w:r w:rsidRPr="00FB56E8">
        <w:rPr>
          <w:rFonts w:ascii="Calibri" w:hAnsi="Calibri" w:cs="Calibri"/>
          <w:sz w:val="22"/>
          <w:szCs w:val="22"/>
        </w:rPr>
        <w:t xml:space="preserve"> om te ontdekken wat hun kwaliteiten zijn in het omgaan met </w:t>
      </w:r>
      <w:r>
        <w:rPr>
          <w:rFonts w:ascii="Calibri" w:hAnsi="Calibri" w:cs="Calibri"/>
          <w:sz w:val="22"/>
          <w:szCs w:val="22"/>
        </w:rPr>
        <w:t>anderen. De leerlingen leren zich</w:t>
      </w:r>
      <w:r w:rsidRPr="00FB56E8">
        <w:rPr>
          <w:rFonts w:ascii="Calibri" w:hAnsi="Calibri" w:cs="Calibri"/>
          <w:sz w:val="22"/>
          <w:szCs w:val="22"/>
        </w:rPr>
        <w:t xml:space="preserve"> te beheersen, te uiten, anderen met respect </w:t>
      </w:r>
      <w:r>
        <w:rPr>
          <w:rFonts w:ascii="Calibri" w:hAnsi="Calibri" w:cs="Calibri"/>
          <w:sz w:val="22"/>
          <w:szCs w:val="22"/>
        </w:rPr>
        <w:t xml:space="preserve">te </w:t>
      </w:r>
      <w:r w:rsidRPr="00FB56E8">
        <w:rPr>
          <w:rFonts w:ascii="Calibri" w:hAnsi="Calibri" w:cs="Calibri"/>
          <w:sz w:val="22"/>
          <w:szCs w:val="22"/>
        </w:rPr>
        <w:t xml:space="preserve">benaderen en begrip te hebben voor zichzelf en anderen. </w:t>
      </w:r>
    </w:p>
    <w:p w14:paraId="28B2752C" w14:textId="77777777" w:rsidR="008F6025" w:rsidRDefault="008F6025" w:rsidP="008F6025">
      <w:pPr>
        <w:rPr>
          <w:rFonts w:ascii="Calibri" w:hAnsi="Calibri" w:cs="Calibri"/>
          <w:sz w:val="22"/>
          <w:szCs w:val="22"/>
        </w:rPr>
      </w:pPr>
      <w:r w:rsidRPr="00FB56E8">
        <w:rPr>
          <w:rFonts w:ascii="Calibri" w:hAnsi="Calibri" w:cs="Calibri"/>
          <w:sz w:val="22"/>
          <w:szCs w:val="22"/>
        </w:rPr>
        <w:t xml:space="preserve">Over het algemeen zijn jongens energieker en beweeglijker dan meisjes en vinden meisjes het makkelijker om emoties en datgene dat hen </w:t>
      </w:r>
      <w:r>
        <w:rPr>
          <w:rFonts w:ascii="Calibri" w:hAnsi="Calibri" w:cs="Calibri"/>
          <w:sz w:val="22"/>
          <w:szCs w:val="22"/>
        </w:rPr>
        <w:t xml:space="preserve">beweegt te benoemen. </w:t>
      </w:r>
    </w:p>
    <w:p w14:paraId="6145EC74" w14:textId="77777777" w:rsidR="008F6025" w:rsidRPr="00FB56E8" w:rsidRDefault="008F6025" w:rsidP="008F6025">
      <w:pPr>
        <w:rPr>
          <w:rFonts w:ascii="Calibri" w:hAnsi="Calibri" w:cs="Calibri"/>
          <w:sz w:val="22"/>
          <w:szCs w:val="22"/>
        </w:rPr>
      </w:pPr>
      <w:r w:rsidRPr="00FB56E8">
        <w:rPr>
          <w:rFonts w:ascii="Calibri" w:hAnsi="Calibri" w:cs="Calibri"/>
          <w:sz w:val="22"/>
          <w:szCs w:val="22"/>
        </w:rPr>
        <w:t xml:space="preserve">Meisjes ontwikkelen taalfuncties eerder dan jongens en leren voornamelijk door middel van talig functioneren. </w:t>
      </w:r>
    </w:p>
    <w:p w14:paraId="528D0551" w14:textId="77777777" w:rsidR="008F6025" w:rsidRDefault="008F6025" w:rsidP="008F6025">
      <w:pPr>
        <w:rPr>
          <w:rFonts w:ascii="Calibri" w:hAnsi="Calibri" w:cs="Calibri"/>
          <w:sz w:val="22"/>
          <w:szCs w:val="22"/>
        </w:rPr>
      </w:pPr>
      <w:r w:rsidRPr="00FB56E8">
        <w:rPr>
          <w:rFonts w:ascii="Calibri" w:hAnsi="Calibri" w:cs="Calibri"/>
          <w:sz w:val="22"/>
          <w:szCs w:val="22"/>
        </w:rPr>
        <w:t>De linkerhersenhelft is verantwoordelijk voor het talig functio</w:t>
      </w:r>
      <w:r>
        <w:rPr>
          <w:rFonts w:ascii="Calibri" w:hAnsi="Calibri" w:cs="Calibri"/>
          <w:sz w:val="22"/>
          <w:szCs w:val="22"/>
        </w:rPr>
        <w:t>n</w:t>
      </w:r>
      <w:r w:rsidRPr="00FB56E8">
        <w:rPr>
          <w:rFonts w:ascii="Calibri" w:hAnsi="Calibri" w:cs="Calibri"/>
          <w:sz w:val="22"/>
          <w:szCs w:val="22"/>
        </w:rPr>
        <w:t>eren en legt verbindingen met de rechterhersenhelft waardoor de coördinatie van allerlei informatie (horen, zien en voelen) sneller verloopt bij meisjes dan bij jongens.</w:t>
      </w:r>
    </w:p>
    <w:p w14:paraId="0711D2D7" w14:textId="77777777" w:rsidR="008F6025" w:rsidRPr="00FB56E8" w:rsidRDefault="008F6025" w:rsidP="008F6025">
      <w:pPr>
        <w:rPr>
          <w:rFonts w:ascii="Calibri" w:hAnsi="Calibri" w:cs="Calibri"/>
          <w:sz w:val="22"/>
          <w:szCs w:val="22"/>
        </w:rPr>
      </w:pPr>
      <w:r w:rsidRPr="00FB56E8">
        <w:rPr>
          <w:rFonts w:ascii="Calibri" w:hAnsi="Calibri" w:cs="Calibri"/>
          <w:sz w:val="22"/>
          <w:szCs w:val="22"/>
        </w:rPr>
        <w:t>Jonge</w:t>
      </w:r>
      <w:r>
        <w:rPr>
          <w:rFonts w:ascii="Calibri" w:hAnsi="Calibri" w:cs="Calibri"/>
          <w:sz w:val="22"/>
          <w:szCs w:val="22"/>
        </w:rPr>
        <w:t>n</w:t>
      </w:r>
      <w:r w:rsidRPr="00FB56E8">
        <w:rPr>
          <w:rFonts w:ascii="Calibri" w:hAnsi="Calibri" w:cs="Calibri"/>
          <w:sz w:val="22"/>
          <w:szCs w:val="22"/>
        </w:rPr>
        <w:t xml:space="preserve">s doorlopen een fysiek-emotionele ontwikkelingsweg. Zij leren meer door te doen. </w:t>
      </w:r>
    </w:p>
    <w:p w14:paraId="51D2307C" w14:textId="77777777" w:rsidR="008F6025" w:rsidRDefault="008F6025" w:rsidP="008F6025">
      <w:pPr>
        <w:rPr>
          <w:rFonts w:ascii="Calibri" w:hAnsi="Calibri" w:cs="Calibri"/>
          <w:sz w:val="22"/>
          <w:szCs w:val="22"/>
        </w:rPr>
      </w:pPr>
      <w:r>
        <w:rPr>
          <w:rFonts w:ascii="Calibri" w:hAnsi="Calibri" w:cs="Calibri"/>
          <w:sz w:val="22"/>
          <w:szCs w:val="22"/>
        </w:rPr>
        <w:t>De linkerhersenhelft ontwikkelt</w:t>
      </w:r>
      <w:r w:rsidRPr="00FB56E8">
        <w:rPr>
          <w:rFonts w:ascii="Calibri" w:hAnsi="Calibri" w:cs="Calibri"/>
          <w:sz w:val="22"/>
          <w:szCs w:val="22"/>
        </w:rPr>
        <w:t xml:space="preserve"> zich bij jongens later dan bij meisjes. Deze vertraagde ontwikkeling komt door het hormoon testosteron. Mannen zijn over he</w:t>
      </w:r>
      <w:r>
        <w:rPr>
          <w:rFonts w:ascii="Calibri" w:hAnsi="Calibri" w:cs="Calibri"/>
          <w:sz w:val="22"/>
          <w:szCs w:val="22"/>
        </w:rPr>
        <w:t>t algemeen creatiever en meer</w:t>
      </w:r>
      <w:r w:rsidRPr="00FB56E8">
        <w:rPr>
          <w:rFonts w:ascii="Calibri" w:hAnsi="Calibri" w:cs="Calibri"/>
          <w:sz w:val="22"/>
          <w:szCs w:val="22"/>
        </w:rPr>
        <w:t xml:space="preserve"> oplossingsgericht dan vrouwen, door een sterker ontwikkelde rechterhersenhelft. </w:t>
      </w:r>
    </w:p>
    <w:p w14:paraId="079AEF99" w14:textId="77777777" w:rsidR="008F6025" w:rsidRPr="00FB56E8" w:rsidRDefault="008F6025" w:rsidP="008F6025">
      <w:pPr>
        <w:rPr>
          <w:rFonts w:ascii="Calibri" w:hAnsi="Calibri" w:cs="Calibri"/>
          <w:sz w:val="22"/>
          <w:szCs w:val="22"/>
        </w:rPr>
      </w:pPr>
      <w:r>
        <w:rPr>
          <w:rFonts w:ascii="Calibri" w:hAnsi="Calibri" w:cs="Calibri"/>
          <w:sz w:val="22"/>
          <w:szCs w:val="22"/>
        </w:rPr>
        <w:t>De jongens en meisjes</w:t>
      </w:r>
      <w:r w:rsidRPr="00FB56E8">
        <w:rPr>
          <w:rFonts w:ascii="Calibri" w:hAnsi="Calibri" w:cs="Calibri"/>
          <w:sz w:val="22"/>
          <w:szCs w:val="22"/>
        </w:rPr>
        <w:t xml:space="preserve"> kunnen van elkaar leren in de groep.</w:t>
      </w:r>
    </w:p>
    <w:p w14:paraId="5DE67F4C" w14:textId="77777777" w:rsidR="008F6025" w:rsidRPr="00FB56E8" w:rsidRDefault="008F6025" w:rsidP="008F6025">
      <w:pPr>
        <w:rPr>
          <w:rFonts w:ascii="Calibri" w:hAnsi="Calibri" w:cs="Calibri"/>
          <w:sz w:val="22"/>
          <w:szCs w:val="22"/>
        </w:rPr>
      </w:pPr>
    </w:p>
    <w:p w14:paraId="6EAE61B8" w14:textId="77777777" w:rsidR="008F6025" w:rsidRPr="00FB56E8" w:rsidRDefault="008F6025" w:rsidP="008F6025">
      <w:pPr>
        <w:rPr>
          <w:rFonts w:ascii="Calibri" w:hAnsi="Calibri" w:cs="Calibri"/>
          <w:sz w:val="22"/>
          <w:szCs w:val="22"/>
        </w:rPr>
      </w:pPr>
      <w:r w:rsidRPr="00FB56E8">
        <w:rPr>
          <w:rFonts w:ascii="Calibri" w:hAnsi="Calibri" w:cs="Calibri"/>
          <w:sz w:val="22"/>
          <w:szCs w:val="22"/>
        </w:rPr>
        <w:t xml:space="preserve">Thema’s worden geïntroduceerd door middel van fysieke oefeningen. Daarna worden ze verbonden met de ontwikkeling van communicatieve vaardigheden. Vervolgens krijgen </w:t>
      </w:r>
      <w:r>
        <w:rPr>
          <w:rFonts w:ascii="Calibri" w:hAnsi="Calibri" w:cs="Calibri"/>
          <w:sz w:val="22"/>
          <w:szCs w:val="22"/>
        </w:rPr>
        <w:t>de deelnemers</w:t>
      </w:r>
      <w:r w:rsidRPr="00FB56E8">
        <w:rPr>
          <w:rFonts w:ascii="Calibri" w:hAnsi="Calibri" w:cs="Calibri"/>
          <w:sz w:val="22"/>
          <w:szCs w:val="22"/>
        </w:rPr>
        <w:t xml:space="preserve"> inzicht in hun persoonlijke kwaliteiten en worden zich bewust van de verantwoordelijkheden die daar mee samen gaan. Zo wordt de zelfkennis en het bewustzijn vergroot. </w:t>
      </w:r>
    </w:p>
    <w:p w14:paraId="32E7CB40" w14:textId="77777777" w:rsidR="008F6025" w:rsidRDefault="008F6025" w:rsidP="008F6025">
      <w:pPr>
        <w:rPr>
          <w:rFonts w:cs="Helvetica"/>
          <w:color w:val="222222"/>
        </w:rPr>
      </w:pPr>
    </w:p>
    <w:p w14:paraId="016D3663" w14:textId="77777777" w:rsidR="008F6025" w:rsidRPr="00760C19" w:rsidRDefault="008F6025" w:rsidP="008F6025">
      <w:pPr>
        <w:rPr>
          <w:rFonts w:ascii="Calibri" w:hAnsi="Calibri" w:cs="Helvetica"/>
          <w:sz w:val="22"/>
          <w:szCs w:val="22"/>
        </w:rPr>
      </w:pPr>
      <w:r w:rsidRPr="00760C19">
        <w:rPr>
          <w:rFonts w:ascii="Calibri" w:hAnsi="Calibri" w:cs="Helvetica"/>
          <w:sz w:val="22"/>
          <w:szCs w:val="22"/>
        </w:rPr>
        <w:t xml:space="preserve">Uit wetenschappelijk onderzoek (RCT) in Nederland, in 2012-2014 uitgevoerd door het Trimbos Instituut </w:t>
      </w:r>
      <w:proofErr w:type="spellStart"/>
      <w:r w:rsidRPr="00760C19">
        <w:rPr>
          <w:rFonts w:ascii="Calibri" w:hAnsi="Calibri" w:cs="Helvetica"/>
          <w:sz w:val="22"/>
          <w:szCs w:val="22"/>
        </w:rPr>
        <w:t>ism</w:t>
      </w:r>
      <w:proofErr w:type="spellEnd"/>
      <w:r w:rsidRPr="00760C19">
        <w:rPr>
          <w:rFonts w:ascii="Calibri" w:hAnsi="Calibri" w:cs="Helvetica"/>
          <w:sz w:val="22"/>
          <w:szCs w:val="22"/>
        </w:rPr>
        <w:t xml:space="preserve"> de Rutger Stichting en het Rots en Water Instituut NL, blijkt dat inzet van Rots en Water leidt tot meer zelfbeheersing en zelfvertrouwen en een afname van seksueel grensoverschrijdend gedrag. Doelgroep betrof jongens van 14- 17 jaar VMBO. Dit onderzoek is gepubliceerd in het wetenschappelijke magazine ‘Journal of </w:t>
      </w:r>
      <w:proofErr w:type="spellStart"/>
      <w:r w:rsidRPr="00760C19">
        <w:rPr>
          <w:rFonts w:ascii="Calibri" w:hAnsi="Calibri" w:cs="Helvetica"/>
          <w:sz w:val="22"/>
          <w:szCs w:val="22"/>
        </w:rPr>
        <w:t>Sexual</w:t>
      </w:r>
      <w:proofErr w:type="spellEnd"/>
      <w:r w:rsidRPr="00760C19">
        <w:rPr>
          <w:rFonts w:ascii="Calibri" w:hAnsi="Calibri" w:cs="Helvetica"/>
          <w:sz w:val="22"/>
          <w:szCs w:val="22"/>
        </w:rPr>
        <w:t xml:space="preserve"> </w:t>
      </w:r>
      <w:proofErr w:type="spellStart"/>
      <w:r w:rsidRPr="00760C19">
        <w:rPr>
          <w:rFonts w:ascii="Calibri" w:hAnsi="Calibri" w:cs="Helvetica"/>
          <w:sz w:val="22"/>
          <w:szCs w:val="22"/>
        </w:rPr>
        <w:t>Aggression</w:t>
      </w:r>
      <w:proofErr w:type="spellEnd"/>
      <w:r w:rsidRPr="00760C19">
        <w:rPr>
          <w:rFonts w:ascii="Calibri" w:hAnsi="Calibri" w:cs="Helvetica"/>
          <w:sz w:val="22"/>
          <w:szCs w:val="22"/>
        </w:rPr>
        <w:t>’.</w:t>
      </w:r>
    </w:p>
    <w:p w14:paraId="657EA2C1" w14:textId="77777777" w:rsidR="008F6025" w:rsidRDefault="008F6025" w:rsidP="008F6025">
      <w:pPr>
        <w:rPr>
          <w:rFonts w:ascii="Calibri" w:hAnsi="Calibri" w:cs="Calibri"/>
          <w:b/>
          <w:bCs/>
          <w:color w:val="007889"/>
          <w:sz w:val="22"/>
          <w:szCs w:val="22"/>
        </w:rPr>
      </w:pPr>
      <w:r w:rsidRPr="00000CE9">
        <w:rPr>
          <w:rFonts w:ascii="Calibri" w:hAnsi="Calibri" w:cs="Calibri"/>
          <w:sz w:val="22"/>
          <w:szCs w:val="22"/>
        </w:rPr>
        <w:br/>
      </w:r>
    </w:p>
    <w:p w14:paraId="3B100961" w14:textId="77777777" w:rsidR="008F6025" w:rsidRDefault="008F6025" w:rsidP="008F6025">
      <w:pPr>
        <w:rPr>
          <w:rFonts w:ascii="Calibri" w:hAnsi="Calibri" w:cs="Calibri"/>
          <w:b/>
          <w:bCs/>
          <w:color w:val="007889"/>
          <w:sz w:val="22"/>
          <w:szCs w:val="22"/>
        </w:rPr>
      </w:pPr>
    </w:p>
    <w:p w14:paraId="71449FD5" w14:textId="77777777" w:rsidR="008F6025" w:rsidRDefault="008F6025" w:rsidP="008F6025">
      <w:pPr>
        <w:rPr>
          <w:rFonts w:ascii="Calibri" w:hAnsi="Calibri" w:cs="Calibri"/>
          <w:b/>
          <w:bCs/>
          <w:color w:val="007889"/>
          <w:sz w:val="22"/>
          <w:szCs w:val="22"/>
        </w:rPr>
      </w:pPr>
    </w:p>
    <w:p w14:paraId="70B4A729" w14:textId="77777777" w:rsidR="008F6025" w:rsidRDefault="008F6025" w:rsidP="008F6025">
      <w:pPr>
        <w:rPr>
          <w:rFonts w:ascii="Calibri" w:hAnsi="Calibri" w:cs="Calibri"/>
          <w:b/>
          <w:bCs/>
          <w:color w:val="007889"/>
          <w:sz w:val="22"/>
          <w:szCs w:val="22"/>
        </w:rPr>
      </w:pPr>
    </w:p>
    <w:p w14:paraId="5D7DC89A" w14:textId="77777777" w:rsidR="008F6025" w:rsidRDefault="008F6025" w:rsidP="008F6025">
      <w:pPr>
        <w:rPr>
          <w:rFonts w:ascii="Calibri" w:hAnsi="Calibri" w:cs="Calibri"/>
          <w:b/>
          <w:bCs/>
          <w:color w:val="007889"/>
          <w:sz w:val="22"/>
          <w:szCs w:val="22"/>
        </w:rPr>
      </w:pPr>
    </w:p>
    <w:p w14:paraId="3D85ADC3" w14:textId="77777777" w:rsidR="008F6025" w:rsidRDefault="008F6025" w:rsidP="008F6025">
      <w:pPr>
        <w:rPr>
          <w:rFonts w:ascii="Calibri" w:hAnsi="Calibri" w:cs="Calibri"/>
          <w:b/>
          <w:bCs/>
          <w:color w:val="007889"/>
          <w:sz w:val="22"/>
          <w:szCs w:val="22"/>
        </w:rPr>
      </w:pPr>
    </w:p>
    <w:p w14:paraId="4C67E84F" w14:textId="77777777" w:rsidR="008F6025" w:rsidRDefault="008F6025" w:rsidP="008F6025">
      <w:pPr>
        <w:rPr>
          <w:rFonts w:ascii="Calibri" w:hAnsi="Calibri" w:cs="Calibri"/>
          <w:b/>
          <w:bCs/>
          <w:color w:val="007889"/>
          <w:sz w:val="22"/>
          <w:szCs w:val="22"/>
        </w:rPr>
      </w:pPr>
    </w:p>
    <w:p w14:paraId="55CC292A" w14:textId="4636B023" w:rsidR="008F6025" w:rsidRDefault="008F6025" w:rsidP="008F6025">
      <w:pPr>
        <w:rPr>
          <w:rFonts w:ascii="Calibri" w:hAnsi="Calibri" w:cs="Calibri"/>
          <w:b/>
          <w:bCs/>
          <w:color w:val="92D050"/>
          <w:sz w:val="22"/>
          <w:szCs w:val="22"/>
        </w:rPr>
      </w:pPr>
      <w:r w:rsidRPr="008F6025">
        <w:rPr>
          <w:rFonts w:ascii="Calibri" w:hAnsi="Calibri" w:cs="Calibri"/>
          <w:b/>
          <w:bCs/>
          <w:color w:val="007889"/>
          <w:sz w:val="22"/>
          <w:szCs w:val="22"/>
        </w:rPr>
        <w:lastRenderedPageBreak/>
        <w:t>Hoe?</w:t>
      </w:r>
    </w:p>
    <w:p w14:paraId="145408C1" w14:textId="10FEE299" w:rsidR="008F6025" w:rsidRPr="003D1D50" w:rsidRDefault="008F6025" w:rsidP="008F6025">
      <w:pPr>
        <w:rPr>
          <w:rFonts w:ascii="Calibri" w:hAnsi="Calibri" w:cs="Calibri"/>
          <w:sz w:val="22"/>
          <w:szCs w:val="22"/>
        </w:rPr>
      </w:pPr>
      <w:r w:rsidRPr="003D1D50">
        <w:rPr>
          <w:rFonts w:ascii="Calibri" w:hAnsi="Calibri" w:cs="Calibri"/>
          <w:sz w:val="22"/>
          <w:szCs w:val="22"/>
        </w:rPr>
        <w:t xml:space="preserve">De training </w:t>
      </w:r>
      <w:r>
        <w:rPr>
          <w:rFonts w:ascii="Calibri" w:hAnsi="Calibri" w:cs="Calibri"/>
          <w:sz w:val="22"/>
          <w:szCs w:val="22"/>
        </w:rPr>
        <w:t xml:space="preserve"> </w:t>
      </w:r>
      <w:r w:rsidRPr="003D1D50">
        <w:rPr>
          <w:rFonts w:ascii="Calibri" w:hAnsi="Calibri" w:cs="Calibri"/>
          <w:sz w:val="22"/>
          <w:szCs w:val="22"/>
        </w:rPr>
        <w:t>Rots</w:t>
      </w:r>
      <w:r>
        <w:rPr>
          <w:rFonts w:ascii="Calibri" w:hAnsi="Calibri" w:cs="Calibri"/>
          <w:sz w:val="22"/>
          <w:szCs w:val="22"/>
        </w:rPr>
        <w:t xml:space="preserve"> </w:t>
      </w:r>
      <w:r w:rsidRPr="003D1D50">
        <w:rPr>
          <w:rFonts w:ascii="Calibri" w:hAnsi="Calibri" w:cs="Calibri"/>
          <w:sz w:val="22"/>
          <w:szCs w:val="22"/>
        </w:rPr>
        <w:t>&amp;</w:t>
      </w:r>
      <w:r>
        <w:rPr>
          <w:rFonts w:ascii="Calibri" w:hAnsi="Calibri" w:cs="Calibri"/>
          <w:sz w:val="22"/>
          <w:szCs w:val="22"/>
        </w:rPr>
        <w:t xml:space="preserve"> </w:t>
      </w:r>
      <w:r w:rsidRPr="003D1D50">
        <w:rPr>
          <w:rFonts w:ascii="Calibri" w:hAnsi="Calibri" w:cs="Calibri"/>
          <w:sz w:val="22"/>
          <w:szCs w:val="22"/>
        </w:rPr>
        <w:t>Water wordt gegeven in een gymzaal. We trainen in gemakkelijke kleren en op blote voeten. Door actieve opdrachten leer</w:t>
      </w:r>
      <w:r w:rsidR="0028760A">
        <w:rPr>
          <w:rFonts w:ascii="Calibri" w:hAnsi="Calibri" w:cs="Calibri"/>
          <w:sz w:val="22"/>
          <w:szCs w:val="22"/>
        </w:rPr>
        <w:t>t</w:t>
      </w:r>
      <w:r w:rsidRPr="003D1D50">
        <w:rPr>
          <w:rFonts w:ascii="Calibri" w:hAnsi="Calibri" w:cs="Calibri"/>
          <w:sz w:val="22"/>
          <w:szCs w:val="22"/>
        </w:rPr>
        <w:t xml:space="preserve"> </w:t>
      </w:r>
      <w:r w:rsidR="0028760A">
        <w:rPr>
          <w:rFonts w:ascii="Calibri" w:hAnsi="Calibri" w:cs="Calibri"/>
          <w:sz w:val="22"/>
          <w:szCs w:val="22"/>
        </w:rPr>
        <w:t>de leerling</w:t>
      </w:r>
      <w:r w:rsidRPr="003D1D50">
        <w:rPr>
          <w:rFonts w:ascii="Calibri" w:hAnsi="Calibri" w:cs="Calibri"/>
          <w:sz w:val="22"/>
          <w:szCs w:val="22"/>
        </w:rPr>
        <w:t xml:space="preserve"> de krachten</w:t>
      </w:r>
      <w:r>
        <w:rPr>
          <w:rFonts w:ascii="Calibri" w:hAnsi="Calibri" w:cs="Calibri"/>
          <w:sz w:val="22"/>
          <w:szCs w:val="22"/>
        </w:rPr>
        <w:t xml:space="preserve"> en zwakke punten van de Rots- en Waterhouding. De </w:t>
      </w:r>
      <w:r w:rsidRPr="003D1D50">
        <w:rPr>
          <w:rFonts w:ascii="Calibri" w:hAnsi="Calibri" w:cs="Calibri"/>
          <w:sz w:val="22"/>
          <w:szCs w:val="22"/>
        </w:rPr>
        <w:t>Rots</w:t>
      </w:r>
      <w:r>
        <w:rPr>
          <w:rFonts w:ascii="Calibri" w:hAnsi="Calibri" w:cs="Calibri"/>
          <w:sz w:val="22"/>
          <w:szCs w:val="22"/>
        </w:rPr>
        <w:t>-</w:t>
      </w:r>
      <w:r w:rsidRPr="003D1D50">
        <w:rPr>
          <w:rFonts w:ascii="Calibri" w:hAnsi="Calibri" w:cs="Calibri"/>
          <w:sz w:val="22"/>
          <w:szCs w:val="22"/>
        </w:rPr>
        <w:t xml:space="preserve">houding leert </w:t>
      </w:r>
      <w:r w:rsidR="0028760A">
        <w:rPr>
          <w:rFonts w:ascii="Calibri" w:hAnsi="Calibri" w:cs="Calibri"/>
          <w:sz w:val="22"/>
          <w:szCs w:val="22"/>
        </w:rPr>
        <w:t>de leerling</w:t>
      </w:r>
      <w:r w:rsidRPr="003D1D50">
        <w:rPr>
          <w:rFonts w:ascii="Calibri" w:hAnsi="Calibri" w:cs="Calibri"/>
          <w:sz w:val="22"/>
          <w:szCs w:val="22"/>
        </w:rPr>
        <w:t xml:space="preserve"> op </w:t>
      </w:r>
      <w:r w:rsidR="0028760A">
        <w:rPr>
          <w:rFonts w:ascii="Calibri" w:hAnsi="Calibri" w:cs="Calibri"/>
          <w:sz w:val="22"/>
          <w:szCs w:val="22"/>
        </w:rPr>
        <w:t>zichzelf</w:t>
      </w:r>
      <w:r w:rsidRPr="003D1D50">
        <w:rPr>
          <w:rFonts w:ascii="Calibri" w:hAnsi="Calibri" w:cs="Calibri"/>
          <w:sz w:val="22"/>
          <w:szCs w:val="22"/>
        </w:rPr>
        <w:t xml:space="preserve"> te vertrouwen en </w:t>
      </w:r>
      <w:r w:rsidR="0028760A">
        <w:rPr>
          <w:rFonts w:ascii="Calibri" w:hAnsi="Calibri" w:cs="Calibri"/>
          <w:sz w:val="22"/>
          <w:szCs w:val="22"/>
        </w:rPr>
        <w:t>zijn/haar</w:t>
      </w:r>
      <w:r w:rsidRPr="003D1D50">
        <w:rPr>
          <w:rFonts w:ascii="Calibri" w:hAnsi="Calibri" w:cs="Calibri"/>
          <w:sz w:val="22"/>
          <w:szCs w:val="22"/>
        </w:rPr>
        <w:t xml:space="preserve"> eigen weg te durven kiezen, dit kan </w:t>
      </w:r>
      <w:r w:rsidR="0028760A">
        <w:rPr>
          <w:rFonts w:ascii="Calibri" w:hAnsi="Calibri" w:cs="Calibri"/>
          <w:sz w:val="22"/>
          <w:szCs w:val="22"/>
        </w:rPr>
        <w:t>de leerling</w:t>
      </w:r>
      <w:r w:rsidRPr="003D1D50">
        <w:rPr>
          <w:rFonts w:ascii="Calibri" w:hAnsi="Calibri" w:cs="Calibri"/>
          <w:sz w:val="22"/>
          <w:szCs w:val="22"/>
        </w:rPr>
        <w:t xml:space="preserve"> </w:t>
      </w:r>
      <w:r w:rsidRPr="003D1D50">
        <w:rPr>
          <w:rFonts w:ascii="Calibri" w:hAnsi="Calibri" w:cs="Calibri"/>
          <w:noProof/>
          <w:sz w:val="22"/>
          <w:szCs w:val="22"/>
        </w:rPr>
        <w:drawing>
          <wp:anchor distT="0" distB="0" distL="95250" distR="95250" simplePos="0" relativeHeight="251660288" behindDoc="0" locked="0" layoutInCell="1" allowOverlap="0" wp14:anchorId="1DF476BB" wp14:editId="3EF2779A">
            <wp:simplePos x="0" y="0"/>
            <wp:positionH relativeFrom="column">
              <wp:posOffset>3617595</wp:posOffset>
            </wp:positionH>
            <wp:positionV relativeFrom="line">
              <wp:posOffset>1242060</wp:posOffset>
            </wp:positionV>
            <wp:extent cx="2095500" cy="1571625"/>
            <wp:effectExtent l="0" t="0" r="0" b="9525"/>
            <wp:wrapSquare wrapText="bothSides"/>
            <wp:docPr id="1" name="Afbeelding 1" descr="jurac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acy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D50">
        <w:rPr>
          <w:rFonts w:ascii="Calibri" w:hAnsi="Calibri" w:cs="Calibri"/>
          <w:sz w:val="22"/>
          <w:szCs w:val="22"/>
        </w:rPr>
        <w:t>helpen om te gaan met bijv</w:t>
      </w:r>
      <w:r>
        <w:rPr>
          <w:rFonts w:ascii="Calibri" w:hAnsi="Calibri" w:cs="Calibri"/>
          <w:sz w:val="22"/>
          <w:szCs w:val="22"/>
        </w:rPr>
        <w:t xml:space="preserve">oorbeeld groepsdruk. De </w:t>
      </w:r>
      <w:r w:rsidRPr="003D1D50">
        <w:rPr>
          <w:rFonts w:ascii="Calibri" w:hAnsi="Calibri" w:cs="Calibri"/>
          <w:sz w:val="22"/>
          <w:szCs w:val="22"/>
        </w:rPr>
        <w:t>Water</w:t>
      </w:r>
      <w:r>
        <w:rPr>
          <w:rFonts w:ascii="Calibri" w:hAnsi="Calibri" w:cs="Calibri"/>
          <w:sz w:val="22"/>
          <w:szCs w:val="22"/>
        </w:rPr>
        <w:t>-</w:t>
      </w:r>
      <w:r w:rsidRPr="003D1D50">
        <w:rPr>
          <w:rFonts w:ascii="Calibri" w:hAnsi="Calibri" w:cs="Calibri"/>
          <w:sz w:val="22"/>
          <w:szCs w:val="22"/>
        </w:rPr>
        <w:t xml:space="preserve">houding leert </w:t>
      </w:r>
      <w:r w:rsidR="0028760A">
        <w:rPr>
          <w:rFonts w:ascii="Calibri" w:hAnsi="Calibri" w:cs="Calibri"/>
          <w:sz w:val="22"/>
          <w:szCs w:val="22"/>
        </w:rPr>
        <w:t>hem/haar</w:t>
      </w:r>
      <w:r w:rsidRPr="003D1D50">
        <w:rPr>
          <w:rFonts w:ascii="Calibri" w:hAnsi="Calibri" w:cs="Calibri"/>
          <w:sz w:val="22"/>
          <w:szCs w:val="22"/>
        </w:rPr>
        <w:t xml:space="preserve"> luisteren naar de me</w:t>
      </w:r>
      <w:r>
        <w:rPr>
          <w:rFonts w:ascii="Calibri" w:hAnsi="Calibri" w:cs="Calibri"/>
          <w:sz w:val="22"/>
          <w:szCs w:val="22"/>
        </w:rPr>
        <w:t>ning van andere mensen. Bij de water</w:t>
      </w:r>
      <w:r w:rsidRPr="003D1D50">
        <w:rPr>
          <w:rFonts w:ascii="Calibri" w:hAnsi="Calibri" w:cs="Calibri"/>
          <w:sz w:val="22"/>
          <w:szCs w:val="22"/>
        </w:rPr>
        <w:t xml:space="preserve"> houding </w:t>
      </w:r>
      <w:r>
        <w:rPr>
          <w:rFonts w:ascii="Calibri" w:hAnsi="Calibri" w:cs="Calibri"/>
          <w:sz w:val="22"/>
          <w:szCs w:val="22"/>
        </w:rPr>
        <w:t>staan</w:t>
      </w:r>
      <w:r w:rsidRPr="003D1D50">
        <w:rPr>
          <w:rFonts w:ascii="Calibri" w:hAnsi="Calibri" w:cs="Calibri"/>
          <w:sz w:val="22"/>
          <w:szCs w:val="22"/>
        </w:rPr>
        <w:t> vriendschap, </w:t>
      </w:r>
      <w:r>
        <w:rPr>
          <w:rFonts w:ascii="Calibri" w:hAnsi="Calibri" w:cs="Calibri"/>
          <w:sz w:val="22"/>
          <w:szCs w:val="22"/>
        </w:rPr>
        <w:t>samenwerken en communicatie centraal.</w:t>
      </w:r>
    </w:p>
    <w:p w14:paraId="76E0808B" w14:textId="77777777" w:rsidR="008F6025" w:rsidRPr="003D1D50" w:rsidRDefault="008F6025" w:rsidP="008F6025">
      <w:pPr>
        <w:rPr>
          <w:rFonts w:ascii="Calibri" w:hAnsi="Calibri" w:cs="Calibri"/>
          <w:sz w:val="22"/>
          <w:szCs w:val="22"/>
        </w:rPr>
      </w:pPr>
    </w:p>
    <w:p w14:paraId="1DB049B0" w14:textId="77777777" w:rsidR="008F6025" w:rsidRPr="008F6025" w:rsidRDefault="008F6025" w:rsidP="008F6025">
      <w:pPr>
        <w:rPr>
          <w:rFonts w:ascii="Calibri" w:hAnsi="Calibri" w:cs="Calibri"/>
          <w:b/>
          <w:bCs/>
          <w:color w:val="007889"/>
          <w:sz w:val="22"/>
          <w:szCs w:val="22"/>
        </w:rPr>
      </w:pPr>
      <w:r w:rsidRPr="008F6025">
        <w:rPr>
          <w:rFonts w:ascii="Calibri" w:hAnsi="Calibri" w:cs="Calibri"/>
          <w:b/>
          <w:bCs/>
          <w:color w:val="007889"/>
          <w:sz w:val="22"/>
          <w:szCs w:val="22"/>
        </w:rPr>
        <w:t>Welke thema’s?</w:t>
      </w:r>
    </w:p>
    <w:p w14:paraId="0F079BB7" w14:textId="77777777" w:rsidR="008F6025" w:rsidRPr="0076693A" w:rsidRDefault="008F6025" w:rsidP="008F6025">
      <w:pPr>
        <w:rPr>
          <w:rFonts w:ascii="Calibri" w:hAnsi="Calibri" w:cs="Calibri"/>
          <w:sz w:val="22"/>
          <w:szCs w:val="22"/>
        </w:rPr>
      </w:pPr>
      <w:r w:rsidRPr="0076693A">
        <w:rPr>
          <w:rFonts w:ascii="Calibri" w:hAnsi="Calibri" w:cs="Calibri"/>
          <w:sz w:val="22"/>
          <w:szCs w:val="22"/>
        </w:rPr>
        <w:t>Iedere groep is anders. We proberen de training zo veel mogelijk aan te laten sluiten bij de leerdoelen van de groep. Om je een beeld te geven volgt hier een samenvatting van thema’s die binnen deze training vaak aan de orde komen:</w:t>
      </w:r>
    </w:p>
    <w:p w14:paraId="31ED667E"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Gronden en centreren</w:t>
      </w:r>
    </w:p>
    <w:p w14:paraId="7B81AD49"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Sterk staan</w:t>
      </w:r>
    </w:p>
    <w:p w14:paraId="38E1CE98" w14:textId="77777777" w:rsidR="008F6025" w:rsidRPr="003D1D50" w:rsidRDefault="008F6025" w:rsidP="008F6025">
      <w:pPr>
        <w:numPr>
          <w:ilvl w:val="0"/>
          <w:numId w:val="2"/>
        </w:numPr>
        <w:rPr>
          <w:rFonts w:ascii="Calibri" w:hAnsi="Calibri" w:cs="Calibri"/>
          <w:sz w:val="22"/>
          <w:szCs w:val="22"/>
        </w:rPr>
      </w:pPr>
      <w:proofErr w:type="spellStart"/>
      <w:r>
        <w:rPr>
          <w:rFonts w:ascii="Calibri" w:hAnsi="Calibri" w:cs="Calibri"/>
          <w:sz w:val="22"/>
          <w:szCs w:val="22"/>
        </w:rPr>
        <w:t>Rotshouding</w:t>
      </w:r>
      <w:proofErr w:type="spellEnd"/>
      <w:r>
        <w:rPr>
          <w:rFonts w:ascii="Calibri" w:hAnsi="Calibri" w:cs="Calibri"/>
          <w:sz w:val="22"/>
          <w:szCs w:val="22"/>
        </w:rPr>
        <w:t xml:space="preserve"> &amp; Waterhouding</w:t>
      </w:r>
    </w:p>
    <w:p w14:paraId="49BF6779"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Rots en Water op het schoolplein</w:t>
      </w:r>
    </w:p>
    <w:p w14:paraId="4EF16705"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Ademkracht</w:t>
      </w:r>
    </w:p>
    <w:p w14:paraId="1E0A1165"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Lichaamstaal</w:t>
      </w:r>
    </w:p>
    <w:p w14:paraId="034A1CB9" w14:textId="77777777" w:rsidR="008F6025" w:rsidRPr="003D1D50" w:rsidRDefault="008F6025" w:rsidP="008F6025">
      <w:pPr>
        <w:numPr>
          <w:ilvl w:val="0"/>
          <w:numId w:val="2"/>
        </w:numPr>
        <w:rPr>
          <w:rFonts w:ascii="Calibri" w:hAnsi="Calibri" w:cs="Calibri"/>
          <w:sz w:val="22"/>
          <w:szCs w:val="22"/>
        </w:rPr>
      </w:pPr>
      <w:r w:rsidRPr="003D1D50">
        <w:rPr>
          <w:rFonts w:ascii="Calibri" w:hAnsi="Calibri" w:cs="Calibri"/>
          <w:sz w:val="22"/>
          <w:szCs w:val="22"/>
        </w:rPr>
        <w:t>Grenze</w:t>
      </w:r>
      <w:r>
        <w:rPr>
          <w:rFonts w:ascii="Calibri" w:hAnsi="Calibri" w:cs="Calibri"/>
          <w:sz w:val="22"/>
          <w:szCs w:val="22"/>
        </w:rPr>
        <w:t>n aanvoelen en grenzen aangeven</w:t>
      </w:r>
    </w:p>
    <w:p w14:paraId="4D3C8E31"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Pesten en gepest worden</w:t>
      </w:r>
    </w:p>
    <w:p w14:paraId="2727D55B"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Groepsdruk</w:t>
      </w:r>
    </w:p>
    <w:p w14:paraId="3E30CF96" w14:textId="77777777" w:rsidR="008F6025" w:rsidRPr="003D1D50" w:rsidRDefault="008F6025" w:rsidP="008F6025">
      <w:pPr>
        <w:numPr>
          <w:ilvl w:val="0"/>
          <w:numId w:val="2"/>
        </w:numPr>
        <w:rPr>
          <w:rFonts w:ascii="Calibri" w:hAnsi="Calibri" w:cs="Calibri"/>
          <w:sz w:val="22"/>
          <w:szCs w:val="22"/>
        </w:rPr>
      </w:pPr>
      <w:r>
        <w:rPr>
          <w:rFonts w:ascii="Calibri" w:hAnsi="Calibri" w:cs="Calibri"/>
          <w:sz w:val="22"/>
          <w:szCs w:val="22"/>
        </w:rPr>
        <w:t>Mentale kracht</w:t>
      </w:r>
    </w:p>
    <w:p w14:paraId="71988AED" w14:textId="77777777" w:rsidR="008F6025" w:rsidRPr="008F6025" w:rsidRDefault="008F6025" w:rsidP="008F6025">
      <w:pPr>
        <w:rPr>
          <w:rFonts w:ascii="Calibri" w:hAnsi="Calibri" w:cs="Calibri"/>
          <w:color w:val="007889"/>
          <w:sz w:val="22"/>
          <w:szCs w:val="22"/>
          <w:lang w:val="en"/>
        </w:rPr>
      </w:pPr>
      <w:r w:rsidRPr="008F6025">
        <w:rPr>
          <w:rFonts w:ascii="Calibri" w:hAnsi="Calibri" w:cs="Calibri"/>
          <w:color w:val="007889"/>
          <w:sz w:val="22"/>
          <w:szCs w:val="22"/>
          <w:lang w:val="en"/>
        </w:rPr>
        <w:t> </w:t>
      </w:r>
    </w:p>
    <w:p w14:paraId="04169359" w14:textId="77777777" w:rsidR="008F6025" w:rsidRPr="008F6025" w:rsidRDefault="008F6025" w:rsidP="008F6025">
      <w:pPr>
        <w:rPr>
          <w:rFonts w:ascii="Calibri" w:hAnsi="Calibri" w:cs="Calibri"/>
          <w:color w:val="007889"/>
          <w:sz w:val="22"/>
          <w:szCs w:val="22"/>
          <w:lang w:val="en"/>
        </w:rPr>
      </w:pPr>
      <w:r w:rsidRPr="008F6025">
        <w:rPr>
          <w:rFonts w:ascii="Calibri" w:hAnsi="Calibri" w:cs="Calibri"/>
          <w:b/>
          <w:bCs/>
          <w:color w:val="007889"/>
          <w:sz w:val="22"/>
          <w:szCs w:val="22"/>
        </w:rPr>
        <w:t>Hoe vaak?</w:t>
      </w:r>
    </w:p>
    <w:p w14:paraId="711F6A83" w14:textId="71C97692" w:rsidR="008F6025" w:rsidRPr="0009097B" w:rsidRDefault="008F6025" w:rsidP="008F6025">
      <w:pPr>
        <w:rPr>
          <w:rFonts w:ascii="Calibri" w:hAnsi="Calibri" w:cs="Calibri"/>
          <w:sz w:val="22"/>
          <w:szCs w:val="22"/>
        </w:rPr>
      </w:pPr>
      <w:r w:rsidRPr="0009097B">
        <w:rPr>
          <w:rFonts w:ascii="Calibri" w:hAnsi="Calibri" w:cs="Calibri"/>
          <w:sz w:val="22"/>
          <w:szCs w:val="22"/>
        </w:rPr>
        <w:t xml:space="preserve">Voordat </w:t>
      </w:r>
      <w:r w:rsidR="0028760A">
        <w:rPr>
          <w:rFonts w:ascii="Calibri" w:hAnsi="Calibri" w:cs="Calibri"/>
          <w:sz w:val="22"/>
          <w:szCs w:val="22"/>
        </w:rPr>
        <w:t>een leerling</w:t>
      </w:r>
      <w:r w:rsidRPr="0009097B">
        <w:rPr>
          <w:rFonts w:ascii="Calibri" w:hAnsi="Calibri" w:cs="Calibri"/>
          <w:sz w:val="22"/>
          <w:szCs w:val="22"/>
        </w:rPr>
        <w:t xml:space="preserve"> gaat starten word</w:t>
      </w:r>
      <w:r w:rsidR="0028760A">
        <w:rPr>
          <w:rFonts w:ascii="Calibri" w:hAnsi="Calibri" w:cs="Calibri"/>
          <w:sz w:val="22"/>
          <w:szCs w:val="22"/>
        </w:rPr>
        <w:t>t</w:t>
      </w:r>
      <w:r w:rsidRPr="0009097B">
        <w:rPr>
          <w:rFonts w:ascii="Calibri" w:hAnsi="Calibri" w:cs="Calibri"/>
          <w:sz w:val="22"/>
          <w:szCs w:val="22"/>
        </w:rPr>
        <w:t xml:space="preserve"> </w:t>
      </w:r>
      <w:r w:rsidR="0028760A">
        <w:rPr>
          <w:rFonts w:ascii="Calibri" w:hAnsi="Calibri" w:cs="Calibri"/>
          <w:sz w:val="22"/>
          <w:szCs w:val="22"/>
        </w:rPr>
        <w:t>hij/zij</w:t>
      </w:r>
      <w:r w:rsidRPr="0009097B">
        <w:rPr>
          <w:rFonts w:ascii="Calibri" w:hAnsi="Calibri" w:cs="Calibri"/>
          <w:sz w:val="22"/>
          <w:szCs w:val="22"/>
        </w:rPr>
        <w:t xml:space="preserve"> samen met </w:t>
      </w:r>
      <w:r w:rsidR="0028760A">
        <w:rPr>
          <w:rFonts w:ascii="Calibri" w:hAnsi="Calibri" w:cs="Calibri"/>
          <w:sz w:val="22"/>
          <w:szCs w:val="22"/>
        </w:rPr>
        <w:t>zijn/haar</w:t>
      </w:r>
      <w:r w:rsidRPr="0009097B">
        <w:rPr>
          <w:rFonts w:ascii="Calibri" w:hAnsi="Calibri" w:cs="Calibri"/>
          <w:sz w:val="22"/>
          <w:szCs w:val="22"/>
        </w:rPr>
        <w:t xml:space="preserve"> ouder(s)/ve</w:t>
      </w:r>
      <w:r w:rsidR="0028760A">
        <w:rPr>
          <w:rFonts w:ascii="Calibri" w:hAnsi="Calibri" w:cs="Calibri"/>
          <w:sz w:val="22"/>
          <w:szCs w:val="22"/>
        </w:rPr>
        <w:t>rzorger(s) uitgenodigd voor een</w:t>
      </w:r>
      <w:r w:rsidR="0028760A" w:rsidRPr="0009097B">
        <w:rPr>
          <w:rFonts w:ascii="Calibri" w:hAnsi="Calibri" w:cs="Calibri"/>
          <w:iCs/>
          <w:sz w:val="22"/>
          <w:szCs w:val="22"/>
        </w:rPr>
        <w:t xml:space="preserve"> </w:t>
      </w:r>
      <w:r w:rsidR="0028760A">
        <w:rPr>
          <w:rFonts w:ascii="Calibri" w:hAnsi="Calibri" w:cs="Calibri"/>
          <w:iCs/>
          <w:sz w:val="22"/>
          <w:szCs w:val="22"/>
        </w:rPr>
        <w:t>aanmeldings</w:t>
      </w:r>
      <w:r w:rsidRPr="0009097B">
        <w:rPr>
          <w:rFonts w:ascii="Calibri" w:hAnsi="Calibri" w:cs="Calibri"/>
          <w:iCs/>
          <w:sz w:val="22"/>
          <w:szCs w:val="22"/>
        </w:rPr>
        <w:t>gesprek</w:t>
      </w:r>
      <w:r w:rsidRPr="0009097B">
        <w:rPr>
          <w:rFonts w:ascii="Calibri" w:hAnsi="Calibri" w:cs="Calibri"/>
          <w:sz w:val="22"/>
          <w:szCs w:val="22"/>
        </w:rPr>
        <w:t xml:space="preserve">. Hierin bespreken we </w:t>
      </w:r>
      <w:r w:rsidR="0028760A">
        <w:rPr>
          <w:rFonts w:ascii="Calibri" w:hAnsi="Calibri" w:cs="Calibri"/>
          <w:sz w:val="22"/>
          <w:szCs w:val="22"/>
        </w:rPr>
        <w:t>de</w:t>
      </w:r>
      <w:r w:rsidRPr="0009097B">
        <w:rPr>
          <w:rFonts w:ascii="Calibri" w:hAnsi="Calibri" w:cs="Calibri"/>
          <w:sz w:val="22"/>
          <w:szCs w:val="22"/>
        </w:rPr>
        <w:t xml:space="preserve"> motivatie om deel te nemen aan de train</w:t>
      </w:r>
      <w:bookmarkStart w:id="0" w:name="_GoBack"/>
      <w:bookmarkEnd w:id="0"/>
      <w:r w:rsidRPr="0009097B">
        <w:rPr>
          <w:rFonts w:ascii="Calibri" w:hAnsi="Calibri" w:cs="Calibri"/>
          <w:sz w:val="22"/>
          <w:szCs w:val="22"/>
        </w:rPr>
        <w:t xml:space="preserve">ing en de doelen waar </w:t>
      </w:r>
      <w:r w:rsidR="004C51B5">
        <w:rPr>
          <w:rFonts w:ascii="Calibri" w:hAnsi="Calibri" w:cs="Calibri"/>
          <w:sz w:val="22"/>
          <w:szCs w:val="22"/>
        </w:rPr>
        <w:t>de leerling</w:t>
      </w:r>
      <w:r w:rsidRPr="0009097B">
        <w:rPr>
          <w:rFonts w:ascii="Calibri" w:hAnsi="Calibri" w:cs="Calibri"/>
          <w:sz w:val="22"/>
          <w:szCs w:val="22"/>
        </w:rPr>
        <w:t xml:space="preserve"> aan zou willen werken.</w:t>
      </w:r>
    </w:p>
    <w:p w14:paraId="5D4611BC" w14:textId="77777777" w:rsidR="008F6025" w:rsidRPr="0009097B" w:rsidRDefault="008F6025" w:rsidP="008F6025">
      <w:pPr>
        <w:rPr>
          <w:rFonts w:ascii="Calibri" w:hAnsi="Calibri" w:cs="Calibri"/>
          <w:sz w:val="22"/>
          <w:szCs w:val="22"/>
        </w:rPr>
      </w:pPr>
      <w:r w:rsidRPr="0009097B">
        <w:rPr>
          <w:rFonts w:ascii="Calibri" w:hAnsi="Calibri" w:cs="Calibri"/>
          <w:sz w:val="22"/>
          <w:szCs w:val="22"/>
        </w:rPr>
        <w:t xml:space="preserve">De training  zelf duurt 8 tot 10 </w:t>
      </w:r>
      <w:r w:rsidRPr="0009097B">
        <w:rPr>
          <w:rFonts w:ascii="Calibri" w:hAnsi="Calibri" w:cs="Calibri"/>
          <w:iCs/>
          <w:sz w:val="22"/>
          <w:szCs w:val="22"/>
        </w:rPr>
        <w:t>groepsbijeenkomsten</w:t>
      </w:r>
      <w:r w:rsidRPr="0009097B">
        <w:rPr>
          <w:rFonts w:ascii="Calibri" w:hAnsi="Calibri" w:cs="Calibri"/>
          <w:sz w:val="22"/>
          <w:szCs w:val="22"/>
        </w:rPr>
        <w:t>.</w:t>
      </w:r>
    </w:p>
    <w:p w14:paraId="642333BC" w14:textId="1E915395" w:rsidR="008F6025" w:rsidRPr="0009097B" w:rsidRDefault="008F6025" w:rsidP="008F6025">
      <w:pPr>
        <w:rPr>
          <w:rFonts w:ascii="Calibri" w:hAnsi="Calibri" w:cs="Calibri"/>
          <w:sz w:val="22"/>
          <w:szCs w:val="22"/>
        </w:rPr>
      </w:pPr>
      <w:r w:rsidRPr="0009097B">
        <w:rPr>
          <w:rFonts w:ascii="Calibri" w:hAnsi="Calibri" w:cs="Calibri"/>
          <w:sz w:val="22"/>
          <w:szCs w:val="22"/>
        </w:rPr>
        <w:t xml:space="preserve">Na de training sluiten we af met een </w:t>
      </w:r>
      <w:r w:rsidRPr="0009097B">
        <w:rPr>
          <w:rFonts w:ascii="Calibri" w:hAnsi="Calibri" w:cs="Calibri"/>
          <w:iCs/>
          <w:sz w:val="22"/>
          <w:szCs w:val="22"/>
        </w:rPr>
        <w:t>eindgesprek</w:t>
      </w:r>
      <w:r w:rsidRPr="0009097B">
        <w:rPr>
          <w:rFonts w:ascii="Calibri" w:hAnsi="Calibri" w:cs="Calibri"/>
          <w:sz w:val="22"/>
          <w:szCs w:val="22"/>
        </w:rPr>
        <w:t xml:space="preserve"> waarbij ook </w:t>
      </w:r>
      <w:r w:rsidR="0028760A">
        <w:rPr>
          <w:rFonts w:ascii="Calibri" w:hAnsi="Calibri" w:cs="Calibri"/>
          <w:sz w:val="22"/>
          <w:szCs w:val="22"/>
        </w:rPr>
        <w:t>de</w:t>
      </w:r>
      <w:r w:rsidRPr="0009097B">
        <w:rPr>
          <w:rFonts w:ascii="Calibri" w:hAnsi="Calibri" w:cs="Calibri"/>
          <w:sz w:val="22"/>
          <w:szCs w:val="22"/>
        </w:rPr>
        <w:t xml:space="preserve"> ouder(s)/verzorger(s) worden uitgenodigd. In dit eindgesprek bespreken we wat </w:t>
      </w:r>
      <w:r w:rsidR="0028760A">
        <w:rPr>
          <w:rFonts w:ascii="Calibri" w:hAnsi="Calibri" w:cs="Calibri"/>
          <w:sz w:val="22"/>
          <w:szCs w:val="22"/>
        </w:rPr>
        <w:t>de leerling</w:t>
      </w:r>
      <w:r w:rsidRPr="0009097B">
        <w:rPr>
          <w:rFonts w:ascii="Calibri" w:hAnsi="Calibri" w:cs="Calibri"/>
          <w:sz w:val="22"/>
          <w:szCs w:val="22"/>
        </w:rPr>
        <w:t xml:space="preserve"> geleerd </w:t>
      </w:r>
      <w:r w:rsidR="0028760A">
        <w:rPr>
          <w:rFonts w:ascii="Calibri" w:hAnsi="Calibri" w:cs="Calibri"/>
          <w:sz w:val="22"/>
          <w:szCs w:val="22"/>
        </w:rPr>
        <w:t>heeft</w:t>
      </w:r>
      <w:r w:rsidRPr="0009097B">
        <w:rPr>
          <w:rFonts w:ascii="Calibri" w:hAnsi="Calibri" w:cs="Calibri"/>
          <w:sz w:val="22"/>
          <w:szCs w:val="22"/>
        </w:rPr>
        <w:t xml:space="preserve"> </w:t>
      </w:r>
      <w:r w:rsidR="0028760A">
        <w:rPr>
          <w:rFonts w:ascii="Calibri" w:hAnsi="Calibri" w:cs="Calibri"/>
          <w:sz w:val="22"/>
          <w:szCs w:val="22"/>
        </w:rPr>
        <w:t>en waar eventueel nog hulp bij nodig is</w:t>
      </w:r>
      <w:r w:rsidRPr="0009097B">
        <w:rPr>
          <w:rFonts w:ascii="Calibri" w:hAnsi="Calibri" w:cs="Calibri"/>
          <w:sz w:val="22"/>
          <w:szCs w:val="22"/>
        </w:rPr>
        <w:t>.</w:t>
      </w:r>
    </w:p>
    <w:p w14:paraId="3584965A" w14:textId="77777777" w:rsidR="008F6025" w:rsidRPr="008F6025" w:rsidRDefault="008F6025" w:rsidP="008F6025">
      <w:pPr>
        <w:rPr>
          <w:rFonts w:ascii="Calibri" w:hAnsi="Calibri" w:cs="Calibri"/>
          <w:sz w:val="22"/>
          <w:szCs w:val="22"/>
        </w:rPr>
      </w:pPr>
    </w:p>
    <w:p w14:paraId="3A88D97B" w14:textId="77777777" w:rsidR="008F6025" w:rsidRPr="008F6025" w:rsidRDefault="008F6025" w:rsidP="008F6025">
      <w:pPr>
        <w:rPr>
          <w:rFonts w:ascii="Calibri" w:hAnsi="Calibri" w:cs="Calibri"/>
          <w:color w:val="007889"/>
          <w:sz w:val="22"/>
          <w:szCs w:val="22"/>
        </w:rPr>
      </w:pPr>
      <w:r w:rsidRPr="008F6025">
        <w:rPr>
          <w:rFonts w:ascii="Calibri" w:hAnsi="Calibri" w:cs="Calibri"/>
          <w:b/>
          <w:bCs/>
          <w:color w:val="007889"/>
          <w:sz w:val="22"/>
          <w:szCs w:val="22"/>
        </w:rPr>
        <w:t>Waar?</w:t>
      </w:r>
    </w:p>
    <w:p w14:paraId="2F0C14E8" w14:textId="4B13613D" w:rsidR="008F6025" w:rsidRDefault="008F6025" w:rsidP="008F6025">
      <w:r w:rsidRPr="003D1D50">
        <w:rPr>
          <w:rFonts w:ascii="Calibri" w:hAnsi="Calibri" w:cs="Calibri"/>
          <w:sz w:val="22"/>
          <w:szCs w:val="22"/>
        </w:rPr>
        <w:t>De trainingen worden aangeboden op een school bij u in de buurt.</w:t>
      </w:r>
      <w:r w:rsidRPr="003D1D50">
        <w:rPr>
          <w:rFonts w:ascii="Calibri" w:hAnsi="Calibri" w:cs="Calibri"/>
          <w:sz w:val="22"/>
          <w:szCs w:val="22"/>
        </w:rPr>
        <w:br/>
        <w:t>De exacte locatie hoo</w:t>
      </w:r>
      <w:r w:rsidR="007D09B0">
        <w:rPr>
          <w:rFonts w:ascii="Calibri" w:hAnsi="Calibri" w:cs="Calibri"/>
          <w:sz w:val="22"/>
          <w:szCs w:val="22"/>
        </w:rPr>
        <w:t>rt u bij tijdens het aanmeldings</w:t>
      </w:r>
      <w:r w:rsidRPr="003D1D50">
        <w:rPr>
          <w:rFonts w:ascii="Calibri" w:hAnsi="Calibri" w:cs="Calibri"/>
          <w:sz w:val="22"/>
          <w:szCs w:val="22"/>
        </w:rPr>
        <w:t>gespre</w:t>
      </w:r>
      <w:r>
        <w:rPr>
          <w:rFonts w:ascii="Calibri" w:hAnsi="Calibri" w:cs="Calibri"/>
          <w:sz w:val="22"/>
          <w:szCs w:val="22"/>
        </w:rPr>
        <w:t>k.</w:t>
      </w:r>
    </w:p>
    <w:sectPr w:rsidR="008F6025" w:rsidSect="003712C6">
      <w:headerReference w:type="even" r:id="rId10"/>
      <w:headerReference w:type="default" r:id="rId11"/>
      <w:footerReference w:type="even" r:id="rId12"/>
      <w:footerReference w:type="default" r:id="rId13"/>
      <w:headerReference w:type="first" r:id="rId14"/>
      <w:footerReference w:type="first" r:id="rId15"/>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C57C" w14:textId="77777777" w:rsidR="002F420C" w:rsidRDefault="002F420C" w:rsidP="00A24206">
      <w:r>
        <w:separator/>
      </w:r>
    </w:p>
  </w:endnote>
  <w:endnote w:type="continuationSeparator" w:id="0">
    <w:p w14:paraId="43CACB0A" w14:textId="77777777" w:rsidR="002F420C" w:rsidRDefault="002F420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B884" w14:textId="77777777" w:rsidR="002F420C" w:rsidRDefault="002F42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6E89" w14:textId="77777777" w:rsidR="002F420C" w:rsidRDefault="002F42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60F2" w14:textId="77777777" w:rsidR="002F420C" w:rsidRDefault="002F42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3D18" w14:textId="77777777" w:rsidR="002F420C" w:rsidRDefault="002F420C" w:rsidP="00A24206">
      <w:r>
        <w:separator/>
      </w:r>
    </w:p>
  </w:footnote>
  <w:footnote w:type="continuationSeparator" w:id="0">
    <w:p w14:paraId="17B073AB" w14:textId="77777777" w:rsidR="002F420C" w:rsidRDefault="002F420C" w:rsidP="00A2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922" w14:textId="77777777" w:rsidR="002F420C" w:rsidRDefault="002F42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AF6" w14:textId="77777777" w:rsidR="002F420C" w:rsidRDefault="002F42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9AA5" w14:textId="77777777" w:rsidR="002F420C" w:rsidRDefault="002F42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528"/>
    <w:multiLevelType w:val="hybridMultilevel"/>
    <w:tmpl w:val="AC12A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A7F40"/>
    <w:multiLevelType w:val="hybridMultilevel"/>
    <w:tmpl w:val="97A072E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33E9B"/>
    <w:multiLevelType w:val="hybridMultilevel"/>
    <w:tmpl w:val="444A19A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AA0240"/>
    <w:multiLevelType w:val="hybridMultilevel"/>
    <w:tmpl w:val="50D8FBE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615337"/>
    <w:multiLevelType w:val="hybridMultilevel"/>
    <w:tmpl w:val="B49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0A199B"/>
    <w:multiLevelType w:val="hybridMultilevel"/>
    <w:tmpl w:val="A560E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17262"/>
    <w:multiLevelType w:val="hybridMultilevel"/>
    <w:tmpl w:val="EB3A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877E8F"/>
    <w:multiLevelType w:val="hybridMultilevel"/>
    <w:tmpl w:val="2196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8"/>
  </w:num>
  <w:num w:numId="6">
    <w:abstractNumId w:val="3"/>
  </w:num>
  <w:num w:numId="7">
    <w:abstractNumId w:val="6"/>
  </w:num>
  <w:num w:numId="8">
    <w:abstractNumId w:val="9"/>
  </w:num>
  <w:num w:numId="9">
    <w:abstractNumId w:val="11"/>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6"/>
    <w:rsid w:val="0006388D"/>
    <w:rsid w:val="00092CDE"/>
    <w:rsid w:val="00095779"/>
    <w:rsid w:val="000E6F84"/>
    <w:rsid w:val="001E7406"/>
    <w:rsid w:val="00287047"/>
    <w:rsid w:val="0028760A"/>
    <w:rsid w:val="002B1337"/>
    <w:rsid w:val="002F420C"/>
    <w:rsid w:val="003712C6"/>
    <w:rsid w:val="003C2826"/>
    <w:rsid w:val="004C51B5"/>
    <w:rsid w:val="0050251D"/>
    <w:rsid w:val="00534CF6"/>
    <w:rsid w:val="0056264A"/>
    <w:rsid w:val="00572B8C"/>
    <w:rsid w:val="00643FE4"/>
    <w:rsid w:val="00720C7E"/>
    <w:rsid w:val="00723D62"/>
    <w:rsid w:val="00760C19"/>
    <w:rsid w:val="007D09B0"/>
    <w:rsid w:val="007F68FB"/>
    <w:rsid w:val="008236DB"/>
    <w:rsid w:val="008B7DDB"/>
    <w:rsid w:val="008C7EDB"/>
    <w:rsid w:val="008F6025"/>
    <w:rsid w:val="009965AC"/>
    <w:rsid w:val="00A24206"/>
    <w:rsid w:val="00AC7CA9"/>
    <w:rsid w:val="00B312A0"/>
    <w:rsid w:val="00BC0CEC"/>
    <w:rsid w:val="00CE13AC"/>
    <w:rsid w:val="00CF1BE1"/>
    <w:rsid w:val="00FE3C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 w:type="paragraph" w:customStyle="1" w:styleId="Default">
    <w:name w:val="Default"/>
    <w:rsid w:val="000E6F84"/>
    <w:pPr>
      <w:autoSpaceDE w:val="0"/>
      <w:autoSpaceDN w:val="0"/>
      <w:adjustRightInd w:val="0"/>
    </w:pPr>
    <w:rPr>
      <w:rFonts w:ascii="Arial" w:eastAsia="Times New Roman" w:hAnsi="Arial" w:cs="Arial"/>
      <w:color w:val="000000"/>
    </w:rPr>
  </w:style>
  <w:style w:type="paragraph" w:styleId="Lijstalinea">
    <w:name w:val="List Paragraph"/>
    <w:basedOn w:val="Standaard"/>
    <w:uiPriority w:val="34"/>
    <w:qFormat/>
    <w:rsid w:val="00534CF6"/>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53BB-90B2-4749-A9B1-5B997847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BFAB6976</Template>
  <TotalTime>6</TotalTime>
  <Pages>2</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Sonja Caron</cp:lastModifiedBy>
  <cp:revision>6</cp:revision>
  <cp:lastPrinted>2018-03-15T11:35:00Z</cp:lastPrinted>
  <dcterms:created xsi:type="dcterms:W3CDTF">2018-03-15T11:36:00Z</dcterms:created>
  <dcterms:modified xsi:type="dcterms:W3CDTF">2019-01-17T15:51:00Z</dcterms:modified>
</cp:coreProperties>
</file>